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021" w:rsidRPr="00DA3021" w:rsidRDefault="00DA3021" w:rsidP="00DA3021">
      <w:pPr>
        <w:spacing w:before="400" w:after="120"/>
        <w:outlineLvl w:val="0"/>
        <w:rPr>
          <w:rFonts w:ascii="Times New Roman" w:eastAsia="Times New Roman" w:hAnsi="Times New Roman" w:cs="Times New Roman"/>
          <w:b/>
          <w:bCs/>
          <w:kern w:val="36"/>
          <w:sz w:val="48"/>
          <w:szCs w:val="48"/>
          <w:lang w:val="en-US" w:eastAsia="pl-PL"/>
        </w:rPr>
      </w:pPr>
      <w:bookmarkStart w:id="0" w:name="_GoBack"/>
      <w:bookmarkEnd w:id="0"/>
      <w:r w:rsidRPr="00DA3021">
        <w:rPr>
          <w:rFonts w:ascii="Arial" w:eastAsia="Times New Roman" w:hAnsi="Arial" w:cs="Arial"/>
          <w:color w:val="000000"/>
          <w:kern w:val="36"/>
          <w:sz w:val="40"/>
          <w:szCs w:val="40"/>
          <w:lang w:val="en-US" w:eastAsia="pl-PL"/>
        </w:rPr>
        <w:t>Privacy Policy</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Global Partners is committed to providing quality services to you and this policy outlines our ongoing obligations to you in respect of how we manage your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We have adopted the Australian Privacy Principles (APPs) contained in the Privacy Act 1988 (</w:t>
      </w:r>
      <w:proofErr w:type="spellStart"/>
      <w:r w:rsidRPr="00DA3021">
        <w:rPr>
          <w:rFonts w:ascii="Arial" w:eastAsia="Times New Roman" w:hAnsi="Arial" w:cs="Arial"/>
          <w:color w:val="000000"/>
          <w:sz w:val="22"/>
          <w:szCs w:val="22"/>
          <w:lang w:val="en-US" w:eastAsia="pl-PL"/>
        </w:rPr>
        <w:t>Cth</w:t>
      </w:r>
      <w:proofErr w:type="spellEnd"/>
      <w:r w:rsidRPr="00DA3021">
        <w:rPr>
          <w:rFonts w:ascii="Arial" w:eastAsia="Times New Roman" w:hAnsi="Arial" w:cs="Arial"/>
          <w:color w:val="000000"/>
          <w:sz w:val="22"/>
          <w:szCs w:val="22"/>
          <w:lang w:val="en-US" w:eastAsia="pl-PL"/>
        </w:rPr>
        <w:t>) (the Privacy Act). The NPPs govern the way in which we collect, use, disclose, store, secure and dispose of your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A copy of the Australian Privacy Principles may be obtained from the website of The Office of the Australian Information Commissioner at www.aoic.gov.au</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What is Personal Information and why do we collect it?</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Personal Information is information or an opinion that identifies an individual. Examples of Personal Information we collect include: names, addresses, email addresses, phone and facsimile numbers.</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This Personal Information is obtained in many ways including interviews, correspondence, by telephone and facsimile, by email, via our website globalpartners.co</w:t>
      </w:r>
      <w:r>
        <w:rPr>
          <w:rFonts w:ascii="Arial" w:eastAsia="Times New Roman" w:hAnsi="Arial" w:cs="Arial"/>
          <w:color w:val="000000"/>
          <w:sz w:val="22"/>
          <w:szCs w:val="22"/>
          <w:lang w:val="en-US" w:eastAsia="pl-PL"/>
        </w:rPr>
        <w:t>m.a</w:t>
      </w:r>
      <w:r w:rsidRPr="00DA3021">
        <w:rPr>
          <w:rFonts w:ascii="Arial" w:eastAsia="Times New Roman" w:hAnsi="Arial" w:cs="Arial"/>
          <w:color w:val="000000"/>
          <w:sz w:val="22"/>
          <w:szCs w:val="22"/>
          <w:lang w:val="en-US" w:eastAsia="pl-PL"/>
        </w:rPr>
        <w:t xml:space="preserve">u, from your website, from media and publications, from other publicly available sources, from cookies and from third parties. We don’t guarantee website links or policy of </w:t>
      </w:r>
      <w:proofErr w:type="spellStart"/>
      <w:r w:rsidRPr="00DA3021">
        <w:rPr>
          <w:rFonts w:ascii="Arial" w:eastAsia="Times New Roman" w:hAnsi="Arial" w:cs="Arial"/>
          <w:color w:val="000000"/>
          <w:sz w:val="22"/>
          <w:szCs w:val="22"/>
          <w:lang w:val="en-US" w:eastAsia="pl-PL"/>
        </w:rPr>
        <w:t>authorised</w:t>
      </w:r>
      <w:proofErr w:type="spellEnd"/>
      <w:r w:rsidRPr="00DA3021">
        <w:rPr>
          <w:rFonts w:ascii="Arial" w:eastAsia="Times New Roman" w:hAnsi="Arial" w:cs="Arial"/>
          <w:color w:val="000000"/>
          <w:sz w:val="22"/>
          <w:szCs w:val="22"/>
          <w:lang w:val="en-US" w:eastAsia="pl-PL"/>
        </w:rPr>
        <w:t xml:space="preserve"> third parties.</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We collect your Personal Information for the primary purpose of providing our services to you, providing information to our clients and marketing. We may also use your Personal Information for secondary purposes closely related to the primary purpose, in circumstances where you would reasonably expect such use or disclosure. You may unsubscribe from our mailing/marketing lists at any time by contacting us in writing.</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When we collect Personal Information we will, where appropriate and where possible, explain to you why we are collecting the information and how we plan to use it.</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Sensitive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record or health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Sensitive information will be used by us only:</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 xml:space="preserve">•       </w:t>
      </w:r>
      <w:r w:rsidRPr="00DA3021">
        <w:rPr>
          <w:rFonts w:ascii="Arial" w:eastAsia="Times New Roman" w:hAnsi="Arial" w:cs="Arial"/>
          <w:color w:val="000000"/>
          <w:sz w:val="22"/>
          <w:szCs w:val="22"/>
          <w:lang w:val="en-US" w:eastAsia="pl-PL"/>
        </w:rPr>
        <w:tab/>
        <w:t>For the primary purpose for which it was obtained</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 xml:space="preserve">•       </w:t>
      </w:r>
      <w:r w:rsidRPr="00DA3021">
        <w:rPr>
          <w:rFonts w:ascii="Arial" w:eastAsia="Times New Roman" w:hAnsi="Arial" w:cs="Arial"/>
          <w:color w:val="000000"/>
          <w:sz w:val="22"/>
          <w:szCs w:val="22"/>
          <w:lang w:val="en-US" w:eastAsia="pl-PL"/>
        </w:rPr>
        <w:tab/>
        <w:t>For a secondary purpose that is directly related to the primary purpose</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 xml:space="preserve">•       </w:t>
      </w:r>
      <w:r w:rsidRPr="00DA3021">
        <w:rPr>
          <w:rFonts w:ascii="Arial" w:eastAsia="Times New Roman" w:hAnsi="Arial" w:cs="Arial"/>
          <w:color w:val="000000"/>
          <w:sz w:val="22"/>
          <w:szCs w:val="22"/>
          <w:lang w:val="en-US" w:eastAsia="pl-PL"/>
        </w:rPr>
        <w:tab/>
        <w:t xml:space="preserve">With your consent; or where required or </w:t>
      </w:r>
      <w:proofErr w:type="spellStart"/>
      <w:r w:rsidRPr="00DA3021">
        <w:rPr>
          <w:rFonts w:ascii="Arial" w:eastAsia="Times New Roman" w:hAnsi="Arial" w:cs="Arial"/>
          <w:color w:val="000000"/>
          <w:sz w:val="22"/>
          <w:szCs w:val="22"/>
          <w:lang w:val="en-US" w:eastAsia="pl-PL"/>
        </w:rPr>
        <w:t>authorised</w:t>
      </w:r>
      <w:proofErr w:type="spellEnd"/>
      <w:r w:rsidRPr="00DA3021">
        <w:rPr>
          <w:rFonts w:ascii="Arial" w:eastAsia="Times New Roman" w:hAnsi="Arial" w:cs="Arial"/>
          <w:color w:val="000000"/>
          <w:sz w:val="22"/>
          <w:szCs w:val="22"/>
          <w:lang w:val="en-US" w:eastAsia="pl-PL"/>
        </w:rPr>
        <w:t xml:space="preserve"> by law.</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Third Parties</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lastRenderedPageBreak/>
        <w:t>Where reasonable and practicable to do so, we will collect your Personal Information only from you. However, in some circumstances we may be provided with information by third parties. In such a case we will take reasonable steps to ensure that you are made aware of the information provided to us by the third party.</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Disclosure of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Your Personal Information may be disclosed in a number of circumstances including the following:</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 xml:space="preserve">•       </w:t>
      </w:r>
      <w:r w:rsidRPr="00DA3021">
        <w:rPr>
          <w:rFonts w:ascii="Arial" w:eastAsia="Times New Roman" w:hAnsi="Arial" w:cs="Arial"/>
          <w:color w:val="000000"/>
          <w:sz w:val="22"/>
          <w:szCs w:val="22"/>
          <w:lang w:val="en-US" w:eastAsia="pl-PL"/>
        </w:rPr>
        <w:tab/>
        <w:t>Third parties where you consent to the use or disclosure; and</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 xml:space="preserve">•       </w:t>
      </w:r>
      <w:r w:rsidRPr="00DA3021">
        <w:rPr>
          <w:rFonts w:ascii="Arial" w:eastAsia="Times New Roman" w:hAnsi="Arial" w:cs="Arial"/>
          <w:color w:val="000000"/>
          <w:sz w:val="22"/>
          <w:szCs w:val="22"/>
          <w:lang w:val="en-US" w:eastAsia="pl-PL"/>
        </w:rPr>
        <w:tab/>
        <w:t xml:space="preserve">Where required or </w:t>
      </w:r>
      <w:proofErr w:type="spellStart"/>
      <w:r w:rsidRPr="00DA3021">
        <w:rPr>
          <w:rFonts w:ascii="Arial" w:eastAsia="Times New Roman" w:hAnsi="Arial" w:cs="Arial"/>
          <w:color w:val="000000"/>
          <w:sz w:val="22"/>
          <w:szCs w:val="22"/>
          <w:lang w:val="en-US" w:eastAsia="pl-PL"/>
        </w:rPr>
        <w:t>authorised</w:t>
      </w:r>
      <w:proofErr w:type="spellEnd"/>
      <w:r w:rsidRPr="00DA3021">
        <w:rPr>
          <w:rFonts w:ascii="Arial" w:eastAsia="Times New Roman" w:hAnsi="Arial" w:cs="Arial"/>
          <w:color w:val="000000"/>
          <w:sz w:val="22"/>
          <w:szCs w:val="22"/>
          <w:lang w:val="en-US" w:eastAsia="pl-PL"/>
        </w:rPr>
        <w:t xml:space="preserve"> by law.</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Security of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Your Personal Information is stored in a manner that reasonably protects it from misuse and loss and from unauthorized access, modification or disclosure.</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When your Personal Information is no longer needed for the purpose for which it was obtained, we will take reasonable steps to destroy or permanently de-identify your Personal Information. However, most of the Personal Information is or will be stored in client files which will be kept by us for a minimum of 7 years.</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Access to your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You may access the Personal Information we hold about you and to update and/or correct it, subject to certain exceptions. If you wish to access your Personal Information, please contact us in writing.</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Global Partners will not charge any fee for your access request, but may charge an administrative fee for providing a copy of your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In order to protect your Personal Information we may require identification from you before releasing the requested information.</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Maintaining the Quality of your Personal Information</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It is an important to us that your Personal Information is up to date. We  will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to you.</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Policy Updates</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t>This Policy may change from time to time and is available on our website.</w:t>
      </w:r>
    </w:p>
    <w:p w:rsidR="00DA3021" w:rsidRPr="00DA3021" w:rsidRDefault="00DA3021" w:rsidP="00DA3021">
      <w:pPr>
        <w:spacing w:before="360" w:after="80"/>
        <w:outlineLvl w:val="1"/>
        <w:rPr>
          <w:rFonts w:ascii="Times New Roman" w:eastAsia="Times New Roman" w:hAnsi="Times New Roman" w:cs="Times New Roman"/>
          <w:b/>
          <w:bCs/>
          <w:sz w:val="36"/>
          <w:szCs w:val="36"/>
          <w:lang w:val="en-US" w:eastAsia="pl-PL"/>
        </w:rPr>
      </w:pPr>
      <w:r w:rsidRPr="00DA3021">
        <w:rPr>
          <w:rFonts w:ascii="Arial" w:eastAsia="Times New Roman" w:hAnsi="Arial" w:cs="Arial"/>
          <w:b/>
          <w:bCs/>
          <w:color w:val="000000"/>
          <w:sz w:val="34"/>
          <w:szCs w:val="34"/>
          <w:lang w:val="en-US" w:eastAsia="pl-PL"/>
        </w:rPr>
        <w:t>Privacy Policy Complaints and Enquiries</w:t>
      </w:r>
    </w:p>
    <w:p w:rsidR="00DA3021" w:rsidRPr="00DA3021" w:rsidRDefault="00DA3021" w:rsidP="00DA3021">
      <w:pPr>
        <w:spacing w:before="240" w:after="240"/>
        <w:rPr>
          <w:rFonts w:ascii="Times New Roman" w:eastAsia="Times New Roman" w:hAnsi="Times New Roman" w:cs="Times New Roman"/>
          <w:lang w:val="en-US" w:eastAsia="pl-PL"/>
        </w:rPr>
      </w:pPr>
      <w:r w:rsidRPr="00DA3021">
        <w:rPr>
          <w:rFonts w:ascii="Arial" w:eastAsia="Times New Roman" w:hAnsi="Arial" w:cs="Arial"/>
          <w:color w:val="000000"/>
          <w:sz w:val="22"/>
          <w:szCs w:val="22"/>
          <w:lang w:val="en-US" w:eastAsia="pl-PL"/>
        </w:rPr>
        <w:lastRenderedPageBreak/>
        <w:t>If you have any queries or complaints about our Privacy Policy please contact us at:</w:t>
      </w:r>
    </w:p>
    <w:p w:rsidR="00DA3021" w:rsidRPr="00DA3021" w:rsidRDefault="00DA3021" w:rsidP="00DA3021">
      <w:pPr>
        <w:rPr>
          <w:rFonts w:ascii="Times New Roman" w:eastAsia="Times New Roman" w:hAnsi="Times New Roman" w:cs="Times New Roman"/>
          <w:lang w:val="en-US" w:eastAsia="pl-PL"/>
        </w:rPr>
      </w:pPr>
      <w:r w:rsidRPr="00DA3021">
        <w:rPr>
          <w:rFonts w:ascii="Times New Roman" w:eastAsia="Times New Roman" w:hAnsi="Times New Roman" w:cs="Times New Roman"/>
          <w:lang w:val="en-US" w:eastAsia="pl-PL"/>
        </w:rPr>
        <w:t>info@globalpartners.com.au</w:t>
      </w:r>
    </w:p>
    <w:p w:rsidR="00A5196F" w:rsidRPr="00DA3021" w:rsidRDefault="00A5196F" w:rsidP="00DA3021">
      <w:pPr>
        <w:rPr>
          <w:lang w:val="en-US"/>
        </w:rPr>
      </w:pPr>
    </w:p>
    <w:sectPr w:rsidR="00A5196F" w:rsidRPr="00DA3021" w:rsidSect="00D959D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B339E"/>
    <w:multiLevelType w:val="hybridMultilevel"/>
    <w:tmpl w:val="C73CD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B0"/>
    <w:rsid w:val="00106236"/>
    <w:rsid w:val="00884711"/>
    <w:rsid w:val="00A5196F"/>
    <w:rsid w:val="00D475B0"/>
    <w:rsid w:val="00D959DC"/>
    <w:rsid w:val="00DA3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8A3C5-6C46-9441-A2DA-43EC622E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A3021"/>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DA3021"/>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75B0"/>
    <w:pPr>
      <w:ind w:left="720"/>
      <w:contextualSpacing/>
    </w:pPr>
  </w:style>
  <w:style w:type="character" w:customStyle="1" w:styleId="Nagwek1Znak">
    <w:name w:val="Nagłówek 1 Znak"/>
    <w:basedOn w:val="Domylnaczcionkaakapitu"/>
    <w:link w:val="Nagwek1"/>
    <w:uiPriority w:val="9"/>
    <w:rsid w:val="00DA302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DA302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A3021"/>
    <w:pPr>
      <w:spacing w:before="100" w:beforeAutospacing="1" w:after="100" w:afterAutospacing="1"/>
    </w:pPr>
    <w:rPr>
      <w:rFonts w:ascii="Times New Roman" w:eastAsia="Times New Roman" w:hAnsi="Times New Roman" w:cs="Times New Roman"/>
      <w:lang w:eastAsia="pl-PL"/>
    </w:rPr>
  </w:style>
  <w:style w:type="character" w:customStyle="1" w:styleId="apple-tab-span">
    <w:name w:val="apple-tab-span"/>
    <w:basedOn w:val="Domylnaczcionkaakapitu"/>
    <w:rsid w:val="00DA3021"/>
  </w:style>
  <w:style w:type="character" w:styleId="Hipercze">
    <w:name w:val="Hyperlink"/>
    <w:basedOn w:val="Domylnaczcionkaakapitu"/>
    <w:uiPriority w:val="99"/>
    <w:semiHidden/>
    <w:unhideWhenUsed/>
    <w:rsid w:val="00DA3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14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Bzdel</dc:creator>
  <cp:keywords/>
  <dc:description/>
  <cp:lastModifiedBy>Jakub Śliż</cp:lastModifiedBy>
  <cp:revision>2</cp:revision>
  <dcterms:created xsi:type="dcterms:W3CDTF">2020-10-22T20:39:00Z</dcterms:created>
  <dcterms:modified xsi:type="dcterms:W3CDTF">2020-10-22T20:39:00Z</dcterms:modified>
</cp:coreProperties>
</file>